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994" w:rsidRPr="00232D55" w:rsidRDefault="00232D55" w:rsidP="00127994">
      <w:pPr>
        <w:spacing w:before="100" w:beforeAutospacing="1" w:after="100" w:afterAutospacing="1" w:line="240" w:lineRule="auto"/>
        <w:rPr>
          <w:rFonts w:ascii="Arial" w:eastAsia="Times New Roman" w:hAnsi="Arial" w:cs="Arial"/>
          <w:b/>
          <w:bCs/>
          <w:sz w:val="24"/>
          <w:szCs w:val="24"/>
          <w:lang w:eastAsia="en-GB"/>
        </w:rPr>
      </w:pPr>
      <w:r w:rsidRPr="00232D55">
        <w:rPr>
          <w:rFonts w:ascii="Arial" w:eastAsia="Times New Roman" w:hAnsi="Arial" w:cs="Arial"/>
          <w:b/>
          <w:bCs/>
          <w:sz w:val="24"/>
          <w:szCs w:val="24"/>
          <w:lang w:eastAsia="en-GB"/>
        </w:rPr>
        <w:t xml:space="preserve">Post: </w:t>
      </w:r>
      <w:r w:rsidR="00127994" w:rsidRPr="00232D55">
        <w:rPr>
          <w:rFonts w:ascii="Arial" w:eastAsia="Times New Roman" w:hAnsi="Arial" w:cs="Arial"/>
          <w:b/>
          <w:bCs/>
          <w:sz w:val="24"/>
          <w:szCs w:val="24"/>
          <w:lang w:eastAsia="en-GB"/>
        </w:rPr>
        <w:t xml:space="preserve">Peer Support Worker </w:t>
      </w:r>
    </w:p>
    <w:p w:rsidR="00232D55" w:rsidRPr="00232D55" w:rsidRDefault="00232D55" w:rsidP="00127994">
      <w:pPr>
        <w:spacing w:before="100" w:beforeAutospacing="1" w:after="100" w:afterAutospacing="1" w:line="240" w:lineRule="auto"/>
        <w:rPr>
          <w:rFonts w:ascii="Arial" w:eastAsia="Times New Roman" w:hAnsi="Arial" w:cs="Arial"/>
          <w:b/>
          <w:sz w:val="24"/>
          <w:szCs w:val="24"/>
          <w:lang w:eastAsia="en-GB"/>
        </w:rPr>
      </w:pPr>
      <w:r w:rsidRPr="00232D55">
        <w:rPr>
          <w:rFonts w:ascii="Arial" w:eastAsia="Times New Roman" w:hAnsi="Arial" w:cs="Arial"/>
          <w:b/>
          <w:sz w:val="24"/>
          <w:szCs w:val="24"/>
          <w:lang w:eastAsia="en-GB"/>
        </w:rPr>
        <w:t>Hours: 37.5</w:t>
      </w:r>
    </w:p>
    <w:p w:rsidR="00232D55" w:rsidRPr="00232D55" w:rsidRDefault="00232D55" w:rsidP="00127994">
      <w:pPr>
        <w:spacing w:before="100" w:beforeAutospacing="1" w:after="100" w:afterAutospacing="1" w:line="240" w:lineRule="auto"/>
        <w:rPr>
          <w:rFonts w:ascii="Arial" w:eastAsia="Times New Roman" w:hAnsi="Arial" w:cs="Arial"/>
          <w:b/>
          <w:sz w:val="24"/>
          <w:szCs w:val="24"/>
          <w:lang w:eastAsia="en-GB"/>
        </w:rPr>
      </w:pPr>
      <w:r w:rsidRPr="00232D55">
        <w:rPr>
          <w:rFonts w:ascii="Arial" w:eastAsia="Times New Roman" w:hAnsi="Arial" w:cs="Arial"/>
          <w:b/>
          <w:sz w:val="24"/>
          <w:szCs w:val="24"/>
          <w:lang w:eastAsia="en-GB"/>
        </w:rPr>
        <w:t>Responsible to: Service Manager</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sz w:val="24"/>
          <w:szCs w:val="24"/>
          <w:lang w:eastAsia="en-GB"/>
        </w:rPr>
        <w:t xml:space="preserve">As a </w:t>
      </w:r>
      <w:r w:rsidRPr="00232D55">
        <w:rPr>
          <w:rFonts w:ascii="Arial" w:eastAsia="Times New Roman" w:hAnsi="Arial" w:cs="Arial"/>
          <w:bCs/>
          <w:sz w:val="24"/>
          <w:szCs w:val="24"/>
          <w:lang w:eastAsia="en-GB"/>
        </w:rPr>
        <w:t>Peer Support Worker</w:t>
      </w:r>
      <w:r w:rsidRPr="00232D55">
        <w:rPr>
          <w:rFonts w:ascii="Arial" w:eastAsia="Times New Roman" w:hAnsi="Arial" w:cs="Arial"/>
          <w:sz w:val="24"/>
          <w:szCs w:val="24"/>
          <w:lang w:eastAsia="en-GB"/>
        </w:rPr>
        <w:t xml:space="preserve">, you will be an integral part of a supportive team, using your lived experience of mental health challenges and recovery to offer </w:t>
      </w:r>
      <w:r w:rsidRPr="00232D55">
        <w:rPr>
          <w:rFonts w:ascii="Arial" w:eastAsia="Times New Roman" w:hAnsi="Arial" w:cs="Arial"/>
          <w:bCs/>
          <w:sz w:val="24"/>
          <w:szCs w:val="24"/>
          <w:lang w:eastAsia="en-GB"/>
        </w:rPr>
        <w:t>hope, understanding, and meaningful connections</w:t>
      </w:r>
      <w:r w:rsidRPr="00232D55">
        <w:rPr>
          <w:rFonts w:ascii="Arial" w:eastAsia="Times New Roman" w:hAnsi="Arial" w:cs="Arial"/>
          <w:sz w:val="24"/>
          <w:szCs w:val="24"/>
          <w:lang w:eastAsia="en-GB"/>
        </w:rPr>
        <w:t xml:space="preserve"> to individuals in crisis. You will </w:t>
      </w:r>
      <w:r w:rsidRPr="00232D55">
        <w:rPr>
          <w:rFonts w:ascii="Arial" w:eastAsia="Times New Roman" w:hAnsi="Arial" w:cs="Arial"/>
          <w:bCs/>
          <w:sz w:val="24"/>
          <w:szCs w:val="24"/>
          <w:lang w:eastAsia="en-GB"/>
        </w:rPr>
        <w:t>empower Guests</w:t>
      </w:r>
      <w:r w:rsidRPr="00232D55">
        <w:rPr>
          <w:rFonts w:ascii="Arial" w:eastAsia="Times New Roman" w:hAnsi="Arial" w:cs="Arial"/>
          <w:sz w:val="24"/>
          <w:szCs w:val="24"/>
          <w:lang w:eastAsia="en-GB"/>
        </w:rPr>
        <w:t xml:space="preserve"> through collaborative care planning, practical support, and trauma-informed interventions, fostering stability, recovery, and long-term wellbeing.</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sz w:val="24"/>
          <w:szCs w:val="24"/>
          <w:lang w:eastAsia="en-GB"/>
        </w:rPr>
        <w:t xml:space="preserve">This role involves providing </w:t>
      </w:r>
      <w:r w:rsidRPr="00232D55">
        <w:rPr>
          <w:rFonts w:ascii="Arial" w:eastAsia="Times New Roman" w:hAnsi="Arial" w:cs="Arial"/>
          <w:bCs/>
          <w:sz w:val="24"/>
          <w:szCs w:val="24"/>
          <w:lang w:eastAsia="en-GB"/>
        </w:rPr>
        <w:t>short-term, high-quality crisis support</w:t>
      </w:r>
      <w:r w:rsidRPr="00232D55">
        <w:rPr>
          <w:rFonts w:ascii="Arial" w:eastAsia="Times New Roman" w:hAnsi="Arial" w:cs="Arial"/>
          <w:sz w:val="24"/>
          <w:szCs w:val="24"/>
          <w:lang w:eastAsia="en-GB"/>
        </w:rPr>
        <w:t xml:space="preserve"> (typically 7–10 days) within a comfortable, homely environment, working proactively to prevent unnecessary mental health inpatient admissions.</w:t>
      </w:r>
    </w:p>
    <w:p w:rsidR="00232D55" w:rsidRPr="00AB27E5" w:rsidRDefault="00232D55" w:rsidP="00232D55">
      <w:pPr>
        <w:rPr>
          <w:rFonts w:ascii="Arial" w:hAnsi="Arial" w:cs="Arial"/>
          <w:b/>
          <w:sz w:val="24"/>
          <w:szCs w:val="24"/>
        </w:rPr>
      </w:pPr>
      <w:r w:rsidRPr="00AB27E5">
        <w:rPr>
          <w:rFonts w:ascii="Arial" w:hAnsi="Arial" w:cs="Arial"/>
          <w:b/>
          <w:sz w:val="24"/>
          <w:szCs w:val="24"/>
        </w:rPr>
        <w:t>J</w:t>
      </w:r>
      <w:r w:rsidR="00AB27E5">
        <w:rPr>
          <w:rFonts w:ascii="Arial" w:hAnsi="Arial" w:cs="Arial"/>
          <w:b/>
          <w:sz w:val="24"/>
          <w:szCs w:val="24"/>
        </w:rPr>
        <w:t>ob Purpose:</w:t>
      </w:r>
    </w:p>
    <w:p w:rsidR="00232D55" w:rsidRPr="00232D55" w:rsidRDefault="00232D55" w:rsidP="00232D55">
      <w:pPr>
        <w:pStyle w:val="ListParagraph"/>
        <w:numPr>
          <w:ilvl w:val="0"/>
          <w:numId w:val="11"/>
        </w:numPr>
        <w:rPr>
          <w:rFonts w:ascii="Arial" w:hAnsi="Arial" w:cs="Arial"/>
          <w:b/>
          <w:sz w:val="24"/>
          <w:szCs w:val="24"/>
          <w:u w:val="single"/>
        </w:rPr>
      </w:pPr>
      <w:r w:rsidRPr="00232D55">
        <w:rPr>
          <w:rFonts w:ascii="Arial" w:hAnsi="Arial" w:cs="Arial"/>
          <w:sz w:val="24"/>
          <w:szCs w:val="24"/>
        </w:rPr>
        <w:t>To assist in the delivery of a safe and calm environment for women who are struggling to cope with their mental health, avoiding the need for emergency care</w:t>
      </w:r>
      <w:r>
        <w:rPr>
          <w:rFonts w:ascii="Arial" w:hAnsi="Arial" w:cs="Arial"/>
          <w:sz w:val="24"/>
          <w:szCs w:val="24"/>
        </w:rPr>
        <w:t>.</w:t>
      </w:r>
    </w:p>
    <w:p w:rsidR="00232D55" w:rsidRPr="00232D55" w:rsidRDefault="00232D55" w:rsidP="00232D55">
      <w:pPr>
        <w:numPr>
          <w:ilvl w:val="0"/>
          <w:numId w:val="11"/>
        </w:numPr>
        <w:spacing w:after="0" w:line="240" w:lineRule="auto"/>
        <w:rPr>
          <w:rFonts w:ascii="Arial" w:hAnsi="Arial" w:cs="Arial"/>
          <w:sz w:val="24"/>
          <w:szCs w:val="24"/>
        </w:rPr>
      </w:pPr>
      <w:r w:rsidRPr="00232D55">
        <w:rPr>
          <w:rFonts w:ascii="Arial" w:hAnsi="Arial" w:cs="Arial"/>
          <w:sz w:val="24"/>
          <w:szCs w:val="24"/>
        </w:rPr>
        <w:t>To contribute to the overall aims and objectives of the Crisis House and facilitate women’s mental health recovery.</w:t>
      </w:r>
    </w:p>
    <w:p w:rsidR="00232D55" w:rsidRPr="00232D55" w:rsidRDefault="00232D55" w:rsidP="00232D55">
      <w:pPr>
        <w:numPr>
          <w:ilvl w:val="0"/>
          <w:numId w:val="11"/>
        </w:numPr>
        <w:spacing w:after="0" w:line="240" w:lineRule="auto"/>
        <w:rPr>
          <w:rFonts w:ascii="Arial" w:hAnsi="Arial" w:cs="Arial"/>
          <w:sz w:val="24"/>
          <w:szCs w:val="24"/>
        </w:rPr>
      </w:pPr>
      <w:r w:rsidRPr="00232D55">
        <w:rPr>
          <w:rFonts w:ascii="Arial" w:hAnsi="Arial" w:cs="Arial"/>
          <w:sz w:val="24"/>
          <w:szCs w:val="24"/>
        </w:rPr>
        <w:t>To provide the highest possible standard of practical and emotional support to service users in accordance with the policies and procedures of Missing Link, and the aims of the crisis house in promoting and supporting choice, independence and self-determination.</w:t>
      </w:r>
    </w:p>
    <w:p w:rsidR="00232D55" w:rsidRPr="00232D55" w:rsidRDefault="00232D55" w:rsidP="00232D55">
      <w:pPr>
        <w:numPr>
          <w:ilvl w:val="0"/>
          <w:numId w:val="11"/>
        </w:numPr>
        <w:spacing w:after="0" w:line="256" w:lineRule="auto"/>
        <w:rPr>
          <w:rFonts w:ascii="Arial" w:eastAsia="Calibri" w:hAnsi="Arial" w:cs="Arial"/>
          <w:color w:val="000000"/>
          <w:sz w:val="24"/>
          <w:szCs w:val="24"/>
        </w:rPr>
      </w:pPr>
      <w:r w:rsidRPr="00232D55">
        <w:rPr>
          <w:rFonts w:ascii="Arial" w:hAnsi="Arial" w:cs="Arial"/>
          <w:sz w:val="24"/>
          <w:szCs w:val="24"/>
        </w:rPr>
        <w:t xml:space="preserve">Champion recovery orientated and psychologically informed practice. </w:t>
      </w:r>
    </w:p>
    <w:p w:rsidR="00232D55" w:rsidRPr="00232D55" w:rsidRDefault="00232D55" w:rsidP="00232D55">
      <w:pPr>
        <w:numPr>
          <w:ilvl w:val="0"/>
          <w:numId w:val="11"/>
        </w:numPr>
        <w:spacing w:after="0" w:line="256" w:lineRule="auto"/>
        <w:rPr>
          <w:rFonts w:ascii="Arial" w:eastAsia="Calibri" w:hAnsi="Arial" w:cs="Arial"/>
          <w:color w:val="000000"/>
          <w:sz w:val="24"/>
          <w:szCs w:val="24"/>
        </w:rPr>
      </w:pPr>
      <w:r w:rsidRPr="00232D55">
        <w:rPr>
          <w:rFonts w:ascii="Arial" w:hAnsi="Arial" w:cs="Arial"/>
          <w:color w:val="000000"/>
          <w:sz w:val="24"/>
          <w:szCs w:val="24"/>
        </w:rPr>
        <w:t xml:space="preserve">Champion client empowerment and involvement by ensuring our services: </w:t>
      </w:r>
    </w:p>
    <w:p w:rsidR="00232D55" w:rsidRPr="007E644F" w:rsidRDefault="00232D55" w:rsidP="007E644F">
      <w:pPr>
        <w:pStyle w:val="ListParagraph"/>
        <w:numPr>
          <w:ilvl w:val="0"/>
          <w:numId w:val="11"/>
        </w:numPr>
        <w:autoSpaceDE w:val="0"/>
        <w:autoSpaceDN w:val="0"/>
        <w:adjustRightInd w:val="0"/>
        <w:spacing w:after="0" w:line="240" w:lineRule="auto"/>
        <w:rPr>
          <w:rFonts w:ascii="Arial" w:eastAsia="Times New Roman" w:hAnsi="Arial" w:cs="Arial"/>
          <w:color w:val="000000"/>
          <w:sz w:val="24"/>
          <w:szCs w:val="24"/>
          <w:lang w:eastAsia="en-GB"/>
        </w:rPr>
      </w:pPr>
      <w:r w:rsidRPr="007E644F">
        <w:rPr>
          <w:rFonts w:ascii="Arial" w:hAnsi="Arial" w:cs="Arial"/>
          <w:color w:val="000000"/>
          <w:sz w:val="24"/>
          <w:szCs w:val="24"/>
        </w:rPr>
        <w:t>Are accessible to all potential service users;</w:t>
      </w:r>
    </w:p>
    <w:p w:rsidR="00232D55" w:rsidRPr="00AB27E5" w:rsidRDefault="00232D55" w:rsidP="00AB27E5">
      <w:pPr>
        <w:pStyle w:val="ListParagraph"/>
        <w:numPr>
          <w:ilvl w:val="0"/>
          <w:numId w:val="11"/>
        </w:numPr>
        <w:autoSpaceDE w:val="0"/>
        <w:autoSpaceDN w:val="0"/>
        <w:adjustRightInd w:val="0"/>
        <w:spacing w:after="0" w:line="240" w:lineRule="auto"/>
        <w:rPr>
          <w:rFonts w:ascii="Arial" w:hAnsi="Arial" w:cs="Arial"/>
          <w:color w:val="000000"/>
          <w:sz w:val="24"/>
          <w:szCs w:val="24"/>
        </w:rPr>
      </w:pPr>
      <w:r w:rsidRPr="00AB27E5">
        <w:rPr>
          <w:rFonts w:ascii="Arial" w:hAnsi="Arial" w:cs="Arial"/>
          <w:color w:val="000000"/>
          <w:sz w:val="24"/>
          <w:szCs w:val="24"/>
        </w:rPr>
        <w:t xml:space="preserve">Value and respect service users as the experts of their experience; </w:t>
      </w:r>
    </w:p>
    <w:p w:rsidR="00232D55" w:rsidRPr="00AB27E5" w:rsidRDefault="00232D55" w:rsidP="00AB27E5">
      <w:pPr>
        <w:pStyle w:val="ListParagraph"/>
        <w:numPr>
          <w:ilvl w:val="0"/>
          <w:numId w:val="11"/>
        </w:numPr>
        <w:autoSpaceDE w:val="0"/>
        <w:autoSpaceDN w:val="0"/>
        <w:adjustRightInd w:val="0"/>
        <w:spacing w:after="0" w:line="240" w:lineRule="auto"/>
        <w:rPr>
          <w:rFonts w:ascii="Arial" w:hAnsi="Arial" w:cs="Arial"/>
          <w:color w:val="000000"/>
          <w:sz w:val="24"/>
          <w:szCs w:val="24"/>
        </w:rPr>
      </w:pPr>
      <w:r w:rsidRPr="00AB27E5">
        <w:rPr>
          <w:rFonts w:ascii="Arial" w:hAnsi="Arial" w:cs="Arial"/>
          <w:color w:val="000000"/>
          <w:sz w:val="24"/>
          <w:szCs w:val="24"/>
        </w:rPr>
        <w:t xml:space="preserve">Work in strength-based and solution-focused ways with clients; </w:t>
      </w:r>
    </w:p>
    <w:p w:rsidR="00232D55" w:rsidRPr="00AB27E5" w:rsidRDefault="00232D55" w:rsidP="00AB27E5">
      <w:pPr>
        <w:pStyle w:val="ListParagraph"/>
        <w:numPr>
          <w:ilvl w:val="0"/>
          <w:numId w:val="11"/>
        </w:numPr>
        <w:spacing w:after="0" w:line="240" w:lineRule="auto"/>
        <w:jc w:val="both"/>
        <w:rPr>
          <w:rFonts w:ascii="Arial" w:hAnsi="Arial" w:cs="Arial"/>
          <w:sz w:val="24"/>
          <w:szCs w:val="24"/>
          <w:lang w:val="en"/>
        </w:rPr>
      </w:pPr>
      <w:r w:rsidRPr="00AB27E5">
        <w:rPr>
          <w:rFonts w:ascii="Arial" w:hAnsi="Arial" w:cs="Arial"/>
          <w:color w:val="000000"/>
          <w:sz w:val="24"/>
          <w:szCs w:val="24"/>
        </w:rPr>
        <w:t>Use service user feedback and involvement to improve our services.</w:t>
      </w:r>
    </w:p>
    <w:p w:rsidR="00232D55" w:rsidRPr="00232D55" w:rsidRDefault="00127994" w:rsidP="00127994">
      <w:pPr>
        <w:spacing w:before="100" w:beforeAutospacing="1" w:after="100" w:afterAutospacing="1" w:line="240" w:lineRule="auto"/>
        <w:rPr>
          <w:rFonts w:ascii="Arial" w:eastAsia="Times New Roman" w:hAnsi="Arial" w:cs="Arial"/>
          <w:b/>
          <w:bCs/>
          <w:sz w:val="24"/>
          <w:szCs w:val="24"/>
          <w:lang w:eastAsia="en-GB"/>
        </w:rPr>
      </w:pPr>
      <w:r w:rsidRPr="00232D55">
        <w:rPr>
          <w:rFonts w:ascii="Arial" w:eastAsia="Times New Roman" w:hAnsi="Arial" w:cs="Arial"/>
          <w:b/>
          <w:bCs/>
          <w:sz w:val="24"/>
          <w:szCs w:val="24"/>
          <w:lang w:eastAsia="en-GB"/>
        </w:rPr>
        <w:t>Key Responsibilities:</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
          <w:bCs/>
          <w:sz w:val="24"/>
          <w:szCs w:val="24"/>
          <w:lang w:eastAsia="en-GB"/>
        </w:rPr>
        <w:t>Direct Support to Guests</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Build trust and rapport</w:t>
      </w:r>
      <w:r w:rsidRPr="00232D55">
        <w:rPr>
          <w:rFonts w:ascii="Arial" w:eastAsia="Times New Roman" w:hAnsi="Arial" w:cs="Arial"/>
          <w:sz w:val="24"/>
          <w:szCs w:val="24"/>
          <w:lang w:eastAsia="en-GB"/>
        </w:rPr>
        <w:t xml:space="preserve"> by utilising personal lived experience to provide emotional and practical support.</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Deliver person-</w:t>
      </w:r>
      <w:r w:rsidR="00232D55" w:rsidRPr="00232D55">
        <w:rPr>
          <w:rFonts w:ascii="Arial" w:eastAsia="Times New Roman" w:hAnsi="Arial" w:cs="Arial"/>
          <w:bCs/>
          <w:sz w:val="24"/>
          <w:szCs w:val="24"/>
          <w:lang w:eastAsia="en-GB"/>
        </w:rPr>
        <w:t>centred</w:t>
      </w:r>
      <w:r w:rsidRPr="00232D55">
        <w:rPr>
          <w:rFonts w:ascii="Arial" w:eastAsia="Times New Roman" w:hAnsi="Arial" w:cs="Arial"/>
          <w:bCs/>
          <w:sz w:val="24"/>
          <w:szCs w:val="24"/>
          <w:lang w:eastAsia="en-GB"/>
        </w:rPr>
        <w:t xml:space="preserve"> support</w:t>
      </w:r>
      <w:r w:rsidRPr="00232D55">
        <w:rPr>
          <w:rFonts w:ascii="Arial" w:eastAsia="Times New Roman" w:hAnsi="Arial" w:cs="Arial"/>
          <w:sz w:val="24"/>
          <w:szCs w:val="24"/>
          <w:lang w:eastAsia="en-GB"/>
        </w:rPr>
        <w:t>, collaboratively developing and reviewing care plans focused on recovery and personal goals.</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Work inclusively and equitably</w:t>
      </w:r>
      <w:r w:rsidRPr="00232D55">
        <w:rPr>
          <w:rFonts w:ascii="Arial" w:eastAsia="Times New Roman" w:hAnsi="Arial" w:cs="Arial"/>
          <w:sz w:val="24"/>
          <w:szCs w:val="24"/>
          <w:lang w:eastAsia="en-GB"/>
        </w:rPr>
        <w:t xml:space="preserve"> with all service users, ensuring cultural sensitivity, challenging stigma, and advocating where needed.</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Monitor mental health</w:t>
      </w:r>
      <w:r w:rsidRPr="00232D55">
        <w:rPr>
          <w:rFonts w:ascii="Arial" w:eastAsia="Times New Roman" w:hAnsi="Arial" w:cs="Arial"/>
          <w:sz w:val="24"/>
          <w:szCs w:val="24"/>
          <w:lang w:eastAsia="en-GB"/>
        </w:rPr>
        <w:t>, ensuring timely intervention, engaging with multi-disciplinary teams, and offering harm-minimisation support.</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Assist in crisis management</w:t>
      </w:r>
      <w:r w:rsidRPr="00232D55">
        <w:rPr>
          <w:rFonts w:ascii="Arial" w:eastAsia="Times New Roman" w:hAnsi="Arial" w:cs="Arial"/>
          <w:sz w:val="24"/>
          <w:szCs w:val="24"/>
          <w:lang w:eastAsia="en-GB"/>
        </w:rPr>
        <w:t>, responding to emergency situations with calm, professional intervention.</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lastRenderedPageBreak/>
        <w:t>Promote coping mechanisms and self-management strategies</w:t>
      </w:r>
      <w:r w:rsidRPr="00232D55">
        <w:rPr>
          <w:rFonts w:ascii="Arial" w:eastAsia="Times New Roman" w:hAnsi="Arial" w:cs="Arial"/>
          <w:sz w:val="24"/>
          <w:szCs w:val="24"/>
          <w:lang w:eastAsia="en-GB"/>
        </w:rPr>
        <w:t xml:space="preserve"> that encourage independence and resilience.</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Facilitate access to external services</w:t>
      </w:r>
      <w:r w:rsidRPr="00232D55">
        <w:rPr>
          <w:rFonts w:ascii="Arial" w:eastAsia="Times New Roman" w:hAnsi="Arial" w:cs="Arial"/>
          <w:sz w:val="24"/>
          <w:szCs w:val="24"/>
          <w:lang w:eastAsia="en-GB"/>
        </w:rPr>
        <w:t>, including healthcare, welfare support, benefits, housing, and employment resources.</w:t>
      </w:r>
    </w:p>
    <w:p w:rsidR="00127994" w:rsidRPr="00232D55" w:rsidRDefault="00127994" w:rsidP="00127994">
      <w:pPr>
        <w:numPr>
          <w:ilvl w:val="0"/>
          <w:numId w:val="1"/>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Support attendance at routine healthcare appointments</w:t>
      </w:r>
      <w:r w:rsidRPr="00232D55">
        <w:rPr>
          <w:rFonts w:ascii="Arial" w:eastAsia="Times New Roman" w:hAnsi="Arial" w:cs="Arial"/>
          <w:sz w:val="24"/>
          <w:szCs w:val="24"/>
          <w:lang w:eastAsia="en-GB"/>
        </w:rPr>
        <w:t xml:space="preserve"> and establish links with community resources.</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
          <w:bCs/>
          <w:sz w:val="24"/>
          <w:szCs w:val="24"/>
          <w:lang w:eastAsia="en-GB"/>
        </w:rPr>
        <w:t>Equality, Accessibility &amp; Collaborative Leadership</w:t>
      </w:r>
      <w:r w:rsidR="00AB27E5">
        <w:rPr>
          <w:rFonts w:ascii="Arial" w:eastAsia="Times New Roman" w:hAnsi="Arial" w:cs="Arial"/>
          <w:b/>
          <w:bCs/>
          <w:sz w:val="24"/>
          <w:szCs w:val="24"/>
          <w:lang w:eastAsia="en-GB"/>
        </w:rPr>
        <w:t>:</w:t>
      </w:r>
    </w:p>
    <w:p w:rsidR="00127994" w:rsidRPr="00232D55" w:rsidRDefault="00127994" w:rsidP="00127994">
      <w:pPr>
        <w:numPr>
          <w:ilvl w:val="0"/>
          <w:numId w:val="2"/>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Work closely with the Service Manager, Team Leader, and Head of Missing Link</w:t>
      </w:r>
      <w:r w:rsidRPr="00232D55">
        <w:rPr>
          <w:rFonts w:ascii="Arial" w:eastAsia="Times New Roman" w:hAnsi="Arial" w:cs="Arial"/>
          <w:sz w:val="24"/>
          <w:szCs w:val="24"/>
          <w:lang w:eastAsia="en-GB"/>
        </w:rPr>
        <w:t xml:space="preserve"> to ensure </w:t>
      </w:r>
      <w:r w:rsidRPr="00232D55">
        <w:rPr>
          <w:rFonts w:ascii="Arial" w:eastAsia="Times New Roman" w:hAnsi="Arial" w:cs="Arial"/>
          <w:bCs/>
          <w:sz w:val="24"/>
          <w:szCs w:val="24"/>
          <w:lang w:eastAsia="en-GB"/>
        </w:rPr>
        <w:t>service access aligns with the Equalities Act</w:t>
      </w:r>
      <w:r w:rsidRPr="00232D55">
        <w:rPr>
          <w:rFonts w:ascii="Arial" w:eastAsia="Times New Roman" w:hAnsi="Arial" w:cs="Arial"/>
          <w:sz w:val="24"/>
          <w:szCs w:val="24"/>
          <w:lang w:eastAsia="en-GB"/>
        </w:rPr>
        <w:t>, promoting an inclusive and equitable environment for all individuals.</w:t>
      </w:r>
    </w:p>
    <w:p w:rsidR="00127994" w:rsidRPr="00232D55" w:rsidRDefault="00127994" w:rsidP="00127994">
      <w:pPr>
        <w:numPr>
          <w:ilvl w:val="0"/>
          <w:numId w:val="2"/>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Champion a culturally-sensitive approach</w:t>
      </w:r>
      <w:r w:rsidRPr="00232D55">
        <w:rPr>
          <w:rFonts w:ascii="Arial" w:eastAsia="Times New Roman" w:hAnsi="Arial" w:cs="Arial"/>
          <w:sz w:val="24"/>
          <w:szCs w:val="24"/>
          <w:lang w:eastAsia="en-GB"/>
        </w:rPr>
        <w:t xml:space="preserve">, ensuring support is </w:t>
      </w:r>
      <w:r w:rsidRPr="00232D55">
        <w:rPr>
          <w:rFonts w:ascii="Arial" w:eastAsia="Times New Roman" w:hAnsi="Arial" w:cs="Arial"/>
          <w:bCs/>
          <w:sz w:val="24"/>
          <w:szCs w:val="24"/>
          <w:lang w:eastAsia="en-GB"/>
        </w:rPr>
        <w:t>inclusive, equitable, and responsive to diverse needs</w:t>
      </w:r>
      <w:r w:rsidRPr="00232D55">
        <w:rPr>
          <w:rFonts w:ascii="Arial" w:eastAsia="Times New Roman" w:hAnsi="Arial" w:cs="Arial"/>
          <w:sz w:val="24"/>
          <w:szCs w:val="24"/>
          <w:lang w:eastAsia="en-GB"/>
        </w:rPr>
        <w:t xml:space="preserve">, including </w:t>
      </w:r>
      <w:r w:rsidRPr="00232D55">
        <w:rPr>
          <w:rFonts w:ascii="Arial" w:eastAsia="Times New Roman" w:hAnsi="Arial" w:cs="Arial"/>
          <w:bCs/>
          <w:sz w:val="24"/>
          <w:szCs w:val="24"/>
          <w:lang w:eastAsia="en-GB"/>
        </w:rPr>
        <w:t>young people, older people, LGBTQ+ service users, disabled individuals, and people from various backgrounds and ethnicities</w:t>
      </w:r>
      <w:r w:rsidRPr="00232D55">
        <w:rPr>
          <w:rFonts w:ascii="Arial" w:eastAsia="Times New Roman" w:hAnsi="Arial" w:cs="Arial"/>
          <w:sz w:val="24"/>
          <w:szCs w:val="24"/>
          <w:lang w:eastAsia="en-GB"/>
        </w:rPr>
        <w:t>.</w:t>
      </w:r>
    </w:p>
    <w:p w:rsidR="00127994" w:rsidRPr="00232D55" w:rsidRDefault="00127994" w:rsidP="00127994">
      <w:pPr>
        <w:numPr>
          <w:ilvl w:val="0"/>
          <w:numId w:val="2"/>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Challenge stigma and discrimination</w:t>
      </w:r>
      <w:r w:rsidRPr="00232D55">
        <w:rPr>
          <w:rFonts w:ascii="Arial" w:eastAsia="Times New Roman" w:hAnsi="Arial" w:cs="Arial"/>
          <w:sz w:val="24"/>
          <w:szCs w:val="24"/>
          <w:lang w:eastAsia="en-GB"/>
        </w:rPr>
        <w:t xml:space="preserve">, fostering a sense of belonging and </w:t>
      </w:r>
      <w:r w:rsidRPr="00232D55">
        <w:rPr>
          <w:rFonts w:ascii="Arial" w:eastAsia="Times New Roman" w:hAnsi="Arial" w:cs="Arial"/>
          <w:bCs/>
          <w:sz w:val="24"/>
          <w:szCs w:val="24"/>
          <w:lang w:eastAsia="en-GB"/>
        </w:rPr>
        <w:t>advocating for service users</w:t>
      </w:r>
      <w:r w:rsidRPr="00232D55">
        <w:rPr>
          <w:rFonts w:ascii="Arial" w:eastAsia="Times New Roman" w:hAnsi="Arial" w:cs="Arial"/>
          <w:sz w:val="24"/>
          <w:szCs w:val="24"/>
          <w:lang w:eastAsia="en-GB"/>
        </w:rPr>
        <w:t xml:space="preserve"> where appropriate.</w:t>
      </w:r>
    </w:p>
    <w:p w:rsidR="00127994" w:rsidRPr="00232D55" w:rsidRDefault="00127994" w:rsidP="00127994">
      <w:pPr>
        <w:numPr>
          <w:ilvl w:val="0"/>
          <w:numId w:val="2"/>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Stay informed on community resources, policies, and best practices</w:t>
      </w:r>
      <w:r w:rsidRPr="00232D55">
        <w:rPr>
          <w:rFonts w:ascii="Arial" w:eastAsia="Times New Roman" w:hAnsi="Arial" w:cs="Arial"/>
          <w:sz w:val="24"/>
          <w:szCs w:val="24"/>
          <w:lang w:eastAsia="en-GB"/>
        </w:rPr>
        <w:t>, ensuring service users receive relevant support tailored to their needs.</w:t>
      </w:r>
    </w:p>
    <w:p w:rsidR="00127994" w:rsidRPr="00232D55" w:rsidRDefault="00127994" w:rsidP="00127994">
      <w:pPr>
        <w:numPr>
          <w:ilvl w:val="0"/>
          <w:numId w:val="2"/>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Engage proactively with leadership</w:t>
      </w:r>
      <w:r w:rsidRPr="00232D55">
        <w:rPr>
          <w:rFonts w:ascii="Arial" w:eastAsia="Times New Roman" w:hAnsi="Arial" w:cs="Arial"/>
          <w:sz w:val="24"/>
          <w:szCs w:val="24"/>
          <w:lang w:eastAsia="en-GB"/>
        </w:rPr>
        <w:t xml:space="preserve">, contributing to </w:t>
      </w:r>
      <w:r w:rsidRPr="00232D55">
        <w:rPr>
          <w:rFonts w:ascii="Arial" w:eastAsia="Times New Roman" w:hAnsi="Arial" w:cs="Arial"/>
          <w:bCs/>
          <w:sz w:val="24"/>
          <w:szCs w:val="24"/>
          <w:lang w:eastAsia="en-GB"/>
        </w:rPr>
        <w:t>service improvements, policy compliance, and decision-making</w:t>
      </w:r>
      <w:r w:rsidRPr="00232D55">
        <w:rPr>
          <w:rFonts w:ascii="Arial" w:eastAsia="Times New Roman" w:hAnsi="Arial" w:cs="Arial"/>
          <w:sz w:val="24"/>
          <w:szCs w:val="24"/>
          <w:lang w:eastAsia="en-GB"/>
        </w:rPr>
        <w:t xml:space="preserve"> to enhance guest experiences.</w:t>
      </w:r>
    </w:p>
    <w:p w:rsidR="00127994" w:rsidRPr="00232D55" w:rsidRDefault="00127994" w:rsidP="00127994">
      <w:pPr>
        <w:numPr>
          <w:ilvl w:val="0"/>
          <w:numId w:val="2"/>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Facilitate effective communication and collaboration</w:t>
      </w:r>
      <w:r w:rsidRPr="00232D55">
        <w:rPr>
          <w:rFonts w:ascii="Arial" w:eastAsia="Times New Roman" w:hAnsi="Arial" w:cs="Arial"/>
          <w:sz w:val="24"/>
          <w:szCs w:val="24"/>
          <w:lang w:eastAsia="en-GB"/>
        </w:rPr>
        <w:t xml:space="preserve"> within the team, ensuring consistency in person-</w:t>
      </w:r>
      <w:r w:rsidR="00232D55" w:rsidRPr="00232D55">
        <w:rPr>
          <w:rFonts w:ascii="Arial" w:eastAsia="Times New Roman" w:hAnsi="Arial" w:cs="Arial"/>
          <w:sz w:val="24"/>
          <w:szCs w:val="24"/>
          <w:lang w:eastAsia="en-GB"/>
        </w:rPr>
        <w:t>centred</w:t>
      </w:r>
      <w:r w:rsidRPr="00232D55">
        <w:rPr>
          <w:rFonts w:ascii="Arial" w:eastAsia="Times New Roman" w:hAnsi="Arial" w:cs="Arial"/>
          <w:sz w:val="24"/>
          <w:szCs w:val="24"/>
          <w:lang w:eastAsia="en-GB"/>
        </w:rPr>
        <w:t xml:space="preserve"> support.</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
          <w:bCs/>
          <w:sz w:val="24"/>
          <w:szCs w:val="24"/>
          <w:lang w:eastAsia="en-GB"/>
        </w:rPr>
        <w:t>Compliance, Safeguarding &amp; Best Practices</w:t>
      </w:r>
      <w:r w:rsidR="00AB27E5">
        <w:rPr>
          <w:rFonts w:ascii="Arial" w:eastAsia="Times New Roman" w:hAnsi="Arial" w:cs="Arial"/>
          <w:b/>
          <w:bCs/>
          <w:sz w:val="24"/>
          <w:szCs w:val="24"/>
          <w:lang w:eastAsia="en-GB"/>
        </w:rPr>
        <w:t>:</w:t>
      </w:r>
    </w:p>
    <w:p w:rsidR="00127994" w:rsidRPr="00232D55" w:rsidRDefault="00127994" w:rsidP="00127994">
      <w:pPr>
        <w:numPr>
          <w:ilvl w:val="0"/>
          <w:numId w:val="3"/>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 xml:space="preserve">Ensure Missing Link and </w:t>
      </w:r>
      <w:proofErr w:type="spellStart"/>
      <w:r w:rsidRPr="00232D55">
        <w:rPr>
          <w:rFonts w:ascii="Arial" w:eastAsia="Times New Roman" w:hAnsi="Arial" w:cs="Arial"/>
          <w:bCs/>
          <w:sz w:val="24"/>
          <w:szCs w:val="24"/>
          <w:lang w:eastAsia="en-GB"/>
        </w:rPr>
        <w:t>Alabaré’s</w:t>
      </w:r>
      <w:proofErr w:type="spellEnd"/>
      <w:r w:rsidRPr="00232D55">
        <w:rPr>
          <w:rFonts w:ascii="Arial" w:eastAsia="Times New Roman" w:hAnsi="Arial" w:cs="Arial"/>
          <w:bCs/>
          <w:sz w:val="24"/>
          <w:szCs w:val="24"/>
          <w:lang w:eastAsia="en-GB"/>
        </w:rPr>
        <w:t xml:space="preserve"> Health and Safety policies and procedures are followed</w:t>
      </w:r>
      <w:r w:rsidRPr="00232D55">
        <w:rPr>
          <w:rFonts w:ascii="Arial" w:eastAsia="Times New Roman" w:hAnsi="Arial" w:cs="Arial"/>
          <w:sz w:val="24"/>
          <w:szCs w:val="24"/>
          <w:lang w:eastAsia="en-GB"/>
        </w:rPr>
        <w:t>, maintaining a secure and compliant service environment.</w:t>
      </w:r>
    </w:p>
    <w:p w:rsidR="00127994" w:rsidRPr="00232D55" w:rsidRDefault="00127994" w:rsidP="00127994">
      <w:pPr>
        <w:numPr>
          <w:ilvl w:val="0"/>
          <w:numId w:val="3"/>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Ensure the service aligns with relevant codes of practice, legal requirements, and safeguarding policies</w:t>
      </w:r>
      <w:r w:rsidRPr="00232D55">
        <w:rPr>
          <w:rFonts w:ascii="Arial" w:eastAsia="Times New Roman" w:hAnsi="Arial" w:cs="Arial"/>
          <w:sz w:val="24"/>
          <w:szCs w:val="24"/>
          <w:lang w:eastAsia="en-GB"/>
        </w:rPr>
        <w:t>, providing high-quality care and protection for all service users.</w:t>
      </w:r>
    </w:p>
    <w:p w:rsidR="00127994" w:rsidRPr="00232D55" w:rsidRDefault="00127994" w:rsidP="00127994">
      <w:pPr>
        <w:numPr>
          <w:ilvl w:val="0"/>
          <w:numId w:val="3"/>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Be committed to safeguarding children, young people, and vulnerable adults</w:t>
      </w:r>
      <w:r w:rsidRPr="00232D55">
        <w:rPr>
          <w:rFonts w:ascii="Arial" w:eastAsia="Times New Roman" w:hAnsi="Arial" w:cs="Arial"/>
          <w:sz w:val="24"/>
          <w:szCs w:val="24"/>
          <w:lang w:eastAsia="en-GB"/>
        </w:rPr>
        <w:t xml:space="preserve">, adhering to </w:t>
      </w:r>
      <w:r w:rsidRPr="00232D55">
        <w:rPr>
          <w:rFonts w:ascii="Arial" w:eastAsia="Times New Roman" w:hAnsi="Arial" w:cs="Arial"/>
          <w:bCs/>
          <w:sz w:val="24"/>
          <w:szCs w:val="24"/>
          <w:lang w:eastAsia="en-GB"/>
        </w:rPr>
        <w:t>Missing Link policies and procedures, Local Children’s Safeguarding Boards, and Adult Care guidelines</w:t>
      </w:r>
      <w:r w:rsidRPr="00232D55">
        <w:rPr>
          <w:rFonts w:ascii="Arial" w:eastAsia="Times New Roman" w:hAnsi="Arial" w:cs="Arial"/>
          <w:sz w:val="24"/>
          <w:szCs w:val="24"/>
          <w:lang w:eastAsia="en-GB"/>
        </w:rPr>
        <w:t>.</w:t>
      </w:r>
    </w:p>
    <w:p w:rsidR="00127994" w:rsidRPr="00232D55" w:rsidRDefault="00127994" w:rsidP="00127994">
      <w:pPr>
        <w:numPr>
          <w:ilvl w:val="0"/>
          <w:numId w:val="3"/>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Ensure GDPR compliance at all times when handling Guest information</w:t>
      </w:r>
      <w:r w:rsidRPr="00232D55">
        <w:rPr>
          <w:rFonts w:ascii="Arial" w:eastAsia="Times New Roman" w:hAnsi="Arial" w:cs="Arial"/>
          <w:sz w:val="24"/>
          <w:szCs w:val="24"/>
          <w:lang w:eastAsia="en-GB"/>
        </w:rPr>
        <w:t>, maintaining confidentiality and data protection best practices.</w:t>
      </w:r>
    </w:p>
    <w:p w:rsidR="00127994" w:rsidRPr="00232D55" w:rsidRDefault="00127994" w:rsidP="00127994">
      <w:pPr>
        <w:numPr>
          <w:ilvl w:val="0"/>
          <w:numId w:val="3"/>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Stay informed on policies, regulations, and industry standards</w:t>
      </w:r>
      <w:r w:rsidRPr="00232D55">
        <w:rPr>
          <w:rFonts w:ascii="Arial" w:eastAsia="Times New Roman" w:hAnsi="Arial" w:cs="Arial"/>
          <w:sz w:val="24"/>
          <w:szCs w:val="24"/>
          <w:lang w:eastAsia="en-GB"/>
        </w:rPr>
        <w:t>, assisting with their implementation in daily practice.</w:t>
      </w:r>
    </w:p>
    <w:p w:rsidR="00127994" w:rsidRPr="00232D55" w:rsidRDefault="00127994" w:rsidP="00127994">
      <w:pPr>
        <w:numPr>
          <w:ilvl w:val="0"/>
          <w:numId w:val="3"/>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Work collaboratively with leadership to uphold compliance</w:t>
      </w:r>
      <w:r w:rsidRPr="00232D55">
        <w:rPr>
          <w:rFonts w:ascii="Arial" w:eastAsia="Times New Roman" w:hAnsi="Arial" w:cs="Arial"/>
          <w:sz w:val="24"/>
          <w:szCs w:val="24"/>
          <w:lang w:eastAsia="en-GB"/>
        </w:rPr>
        <w:t>, contributing to audits, reviews, and service improvements.</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
          <w:bCs/>
          <w:sz w:val="24"/>
          <w:szCs w:val="24"/>
          <w:lang w:eastAsia="en-GB"/>
        </w:rPr>
        <w:t>Operational Duties</w:t>
      </w:r>
      <w:r w:rsidR="00AB27E5">
        <w:rPr>
          <w:rFonts w:ascii="Arial" w:eastAsia="Times New Roman" w:hAnsi="Arial" w:cs="Arial"/>
          <w:b/>
          <w:bCs/>
          <w:sz w:val="24"/>
          <w:szCs w:val="24"/>
          <w:lang w:eastAsia="en-GB"/>
        </w:rPr>
        <w:t>:</w:t>
      </w:r>
    </w:p>
    <w:p w:rsidR="00127994" w:rsidRPr="00232D55" w:rsidRDefault="00127994" w:rsidP="00127994">
      <w:pPr>
        <w:numPr>
          <w:ilvl w:val="0"/>
          <w:numId w:val="4"/>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Ensure accurate record-keeping</w:t>
      </w:r>
      <w:r w:rsidRPr="00232D55">
        <w:rPr>
          <w:rFonts w:ascii="Arial" w:eastAsia="Times New Roman" w:hAnsi="Arial" w:cs="Arial"/>
          <w:sz w:val="24"/>
          <w:szCs w:val="24"/>
          <w:lang w:eastAsia="en-GB"/>
        </w:rPr>
        <w:t>, maintaining confidentiality and GDPR compliance.</w:t>
      </w:r>
    </w:p>
    <w:p w:rsidR="00127994" w:rsidRPr="00232D55" w:rsidRDefault="00127994" w:rsidP="00127994">
      <w:pPr>
        <w:numPr>
          <w:ilvl w:val="0"/>
          <w:numId w:val="4"/>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Contribute to team discussions</w:t>
      </w:r>
      <w:r w:rsidRPr="00232D55">
        <w:rPr>
          <w:rFonts w:ascii="Arial" w:eastAsia="Times New Roman" w:hAnsi="Arial" w:cs="Arial"/>
          <w:sz w:val="24"/>
          <w:szCs w:val="24"/>
          <w:lang w:eastAsia="en-GB"/>
        </w:rPr>
        <w:t>, attending daily handovers and Multi-Disciplinary Meetings.</w:t>
      </w:r>
    </w:p>
    <w:p w:rsidR="00127994" w:rsidRPr="00232D55" w:rsidRDefault="00127994" w:rsidP="00127994">
      <w:pPr>
        <w:numPr>
          <w:ilvl w:val="0"/>
          <w:numId w:val="4"/>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Promote a safe and welcoming environment</w:t>
      </w:r>
      <w:r w:rsidRPr="00232D55">
        <w:rPr>
          <w:rFonts w:ascii="Arial" w:eastAsia="Times New Roman" w:hAnsi="Arial" w:cs="Arial"/>
          <w:sz w:val="24"/>
          <w:szCs w:val="24"/>
          <w:lang w:eastAsia="en-GB"/>
        </w:rPr>
        <w:t xml:space="preserve">, ensuring all </w:t>
      </w:r>
      <w:r w:rsidRPr="00232D55">
        <w:rPr>
          <w:rFonts w:ascii="Arial" w:eastAsia="Times New Roman" w:hAnsi="Arial" w:cs="Arial"/>
          <w:bCs/>
          <w:sz w:val="24"/>
          <w:szCs w:val="24"/>
          <w:lang w:eastAsia="en-GB"/>
        </w:rPr>
        <w:t>health &amp; safety procedures</w:t>
      </w:r>
      <w:r w:rsidRPr="00232D55">
        <w:rPr>
          <w:rFonts w:ascii="Arial" w:eastAsia="Times New Roman" w:hAnsi="Arial" w:cs="Arial"/>
          <w:sz w:val="24"/>
          <w:szCs w:val="24"/>
          <w:lang w:eastAsia="en-GB"/>
        </w:rPr>
        <w:t xml:space="preserve"> are followed.</w:t>
      </w:r>
    </w:p>
    <w:p w:rsidR="00127994" w:rsidRPr="00232D55" w:rsidRDefault="00127994" w:rsidP="00127994">
      <w:pPr>
        <w:numPr>
          <w:ilvl w:val="0"/>
          <w:numId w:val="4"/>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lastRenderedPageBreak/>
        <w:t>Assist in maintaining the Crisis House</w:t>
      </w:r>
      <w:r w:rsidRPr="00232D55">
        <w:rPr>
          <w:rFonts w:ascii="Arial" w:eastAsia="Times New Roman" w:hAnsi="Arial" w:cs="Arial"/>
          <w:sz w:val="24"/>
          <w:szCs w:val="24"/>
          <w:lang w:eastAsia="en-GB"/>
        </w:rPr>
        <w:t>, ensuring a clean and homely setting for all residents.</w:t>
      </w:r>
    </w:p>
    <w:p w:rsidR="00127994" w:rsidRPr="00232D55" w:rsidRDefault="00127994" w:rsidP="00127994">
      <w:pPr>
        <w:numPr>
          <w:ilvl w:val="0"/>
          <w:numId w:val="4"/>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Encourage service user involvement</w:t>
      </w:r>
      <w:r w:rsidRPr="00232D55">
        <w:rPr>
          <w:rFonts w:ascii="Arial" w:eastAsia="Times New Roman" w:hAnsi="Arial" w:cs="Arial"/>
          <w:sz w:val="24"/>
          <w:szCs w:val="24"/>
          <w:lang w:eastAsia="en-GB"/>
        </w:rPr>
        <w:t xml:space="preserve"> in house meetings and community activities.</w:t>
      </w:r>
    </w:p>
    <w:p w:rsidR="003D7176" w:rsidRPr="00232D55" w:rsidRDefault="003D7176" w:rsidP="003D7176">
      <w:pPr>
        <w:numPr>
          <w:ilvl w:val="0"/>
          <w:numId w:val="4"/>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Undertake any other reasonable duties</w:t>
      </w:r>
      <w:r w:rsidRPr="00232D55">
        <w:rPr>
          <w:rFonts w:ascii="Arial" w:eastAsia="Times New Roman" w:hAnsi="Arial" w:cs="Arial"/>
          <w:sz w:val="24"/>
          <w:szCs w:val="24"/>
          <w:lang w:eastAsia="en-GB"/>
        </w:rPr>
        <w:t xml:space="preserve"> as required within the role, supporting the evolving needs of the service.</w:t>
      </w:r>
    </w:p>
    <w:p w:rsidR="003D7176" w:rsidRPr="00232D55" w:rsidRDefault="003D7176" w:rsidP="003D7176">
      <w:pPr>
        <w:numPr>
          <w:ilvl w:val="0"/>
          <w:numId w:val="4"/>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Adhere to the list of general duties contained within the staff handbook</w:t>
      </w:r>
      <w:r w:rsidRPr="00232D55">
        <w:rPr>
          <w:rFonts w:ascii="Arial" w:eastAsia="Times New Roman" w:hAnsi="Arial" w:cs="Arial"/>
          <w:sz w:val="24"/>
          <w:szCs w:val="24"/>
          <w:lang w:eastAsia="en-GB"/>
        </w:rPr>
        <w:t>, ensuring compliance with organisational policies and procedures.</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
          <w:bCs/>
          <w:sz w:val="24"/>
          <w:szCs w:val="24"/>
          <w:lang w:eastAsia="en-GB"/>
        </w:rPr>
        <w:t>Professional Development &amp; Wellbeing</w:t>
      </w:r>
      <w:r w:rsidR="00AB27E5">
        <w:rPr>
          <w:rFonts w:ascii="Arial" w:eastAsia="Times New Roman" w:hAnsi="Arial" w:cs="Arial"/>
          <w:b/>
          <w:bCs/>
          <w:sz w:val="24"/>
          <w:szCs w:val="24"/>
          <w:lang w:eastAsia="en-GB"/>
        </w:rPr>
        <w:t>:</w:t>
      </w:r>
    </w:p>
    <w:p w:rsidR="00127994" w:rsidRPr="00232D55" w:rsidRDefault="00127994" w:rsidP="00127994">
      <w:pPr>
        <w:numPr>
          <w:ilvl w:val="0"/>
          <w:numId w:val="5"/>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Maintain own learning</w:t>
      </w:r>
      <w:r w:rsidRPr="00232D55">
        <w:rPr>
          <w:rFonts w:ascii="Arial" w:eastAsia="Times New Roman" w:hAnsi="Arial" w:cs="Arial"/>
          <w:sz w:val="24"/>
          <w:szCs w:val="24"/>
          <w:lang w:eastAsia="en-GB"/>
        </w:rPr>
        <w:t xml:space="preserve">, staying up to date with </w:t>
      </w:r>
      <w:r w:rsidRPr="00232D55">
        <w:rPr>
          <w:rFonts w:ascii="Arial" w:eastAsia="Times New Roman" w:hAnsi="Arial" w:cs="Arial"/>
          <w:bCs/>
          <w:sz w:val="24"/>
          <w:szCs w:val="24"/>
          <w:lang w:eastAsia="en-GB"/>
        </w:rPr>
        <w:t>current legislation, national guidance, and best practice principles</w:t>
      </w:r>
      <w:r w:rsidRPr="00232D55">
        <w:rPr>
          <w:rFonts w:ascii="Arial" w:eastAsia="Times New Roman" w:hAnsi="Arial" w:cs="Arial"/>
          <w:sz w:val="24"/>
          <w:szCs w:val="24"/>
          <w:lang w:eastAsia="en-GB"/>
        </w:rPr>
        <w:t xml:space="preserve"> to ensure the highest standard of care and support.</w:t>
      </w:r>
    </w:p>
    <w:p w:rsidR="00127994" w:rsidRPr="00232D55" w:rsidRDefault="00127994" w:rsidP="00127994">
      <w:pPr>
        <w:numPr>
          <w:ilvl w:val="0"/>
          <w:numId w:val="5"/>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Meet regularly with your manager for supervision and support</w:t>
      </w:r>
      <w:r w:rsidRPr="00232D55">
        <w:rPr>
          <w:rFonts w:ascii="Arial" w:eastAsia="Times New Roman" w:hAnsi="Arial" w:cs="Arial"/>
          <w:sz w:val="24"/>
          <w:szCs w:val="24"/>
          <w:lang w:eastAsia="en-GB"/>
        </w:rPr>
        <w:t>, engaging in reflective discussions to enhance professional growth.</w:t>
      </w:r>
    </w:p>
    <w:p w:rsidR="00127994" w:rsidRPr="00232D55" w:rsidRDefault="00127994" w:rsidP="00127994">
      <w:pPr>
        <w:numPr>
          <w:ilvl w:val="0"/>
          <w:numId w:val="5"/>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Undertake Reflective Practice in line with PAT principles</w:t>
      </w:r>
      <w:r w:rsidRPr="00232D55">
        <w:rPr>
          <w:rFonts w:ascii="Arial" w:eastAsia="Times New Roman" w:hAnsi="Arial" w:cs="Arial"/>
          <w:sz w:val="24"/>
          <w:szCs w:val="24"/>
          <w:lang w:eastAsia="en-GB"/>
        </w:rPr>
        <w:t>, continuously evaluating personal and professional development.</w:t>
      </w:r>
    </w:p>
    <w:p w:rsidR="00127994" w:rsidRPr="00232D55" w:rsidRDefault="00127994" w:rsidP="00127994">
      <w:pPr>
        <w:numPr>
          <w:ilvl w:val="0"/>
          <w:numId w:val="5"/>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Engage in training opportunities</w:t>
      </w:r>
      <w:r w:rsidRPr="00232D55">
        <w:rPr>
          <w:rFonts w:ascii="Arial" w:eastAsia="Times New Roman" w:hAnsi="Arial" w:cs="Arial"/>
          <w:sz w:val="24"/>
          <w:szCs w:val="24"/>
          <w:lang w:eastAsia="en-GB"/>
        </w:rPr>
        <w:t>, ensuring skills and knowledge remain relevant to the evolving needs of service users.</w:t>
      </w:r>
    </w:p>
    <w:p w:rsidR="00127994" w:rsidRPr="00232D55" w:rsidRDefault="00127994" w:rsidP="00127994">
      <w:pPr>
        <w:numPr>
          <w:ilvl w:val="0"/>
          <w:numId w:val="5"/>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Maintain self-awareness</w:t>
      </w:r>
      <w:r w:rsidRPr="00232D55">
        <w:rPr>
          <w:rFonts w:ascii="Arial" w:eastAsia="Times New Roman" w:hAnsi="Arial" w:cs="Arial"/>
          <w:sz w:val="24"/>
          <w:szCs w:val="24"/>
          <w:lang w:eastAsia="en-GB"/>
        </w:rPr>
        <w:t>, reflecting on personal mental health and recovery journey while role-</w:t>
      </w:r>
      <w:r w:rsidR="00232D55" w:rsidRPr="00232D55">
        <w:rPr>
          <w:rFonts w:ascii="Arial" w:eastAsia="Times New Roman" w:hAnsi="Arial" w:cs="Arial"/>
          <w:sz w:val="24"/>
          <w:szCs w:val="24"/>
          <w:lang w:eastAsia="en-GB"/>
        </w:rPr>
        <w:t>modelling</w:t>
      </w:r>
      <w:r w:rsidRPr="00232D55">
        <w:rPr>
          <w:rFonts w:ascii="Arial" w:eastAsia="Times New Roman" w:hAnsi="Arial" w:cs="Arial"/>
          <w:sz w:val="24"/>
          <w:szCs w:val="24"/>
          <w:lang w:eastAsia="en-GB"/>
        </w:rPr>
        <w:t xml:space="preserve"> wellbeing.</w:t>
      </w:r>
    </w:p>
    <w:p w:rsidR="00127994" w:rsidRPr="00232D55" w:rsidRDefault="00127994" w:rsidP="00127994">
      <w:pPr>
        <w:numPr>
          <w:ilvl w:val="0"/>
          <w:numId w:val="5"/>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Engage with Missing Link’s internal wellbeing at work processes as required</w:t>
      </w:r>
      <w:r w:rsidRPr="00232D55">
        <w:rPr>
          <w:rFonts w:ascii="Arial" w:eastAsia="Times New Roman" w:hAnsi="Arial" w:cs="Arial"/>
          <w:sz w:val="24"/>
          <w:szCs w:val="24"/>
          <w:lang w:eastAsia="en-GB"/>
        </w:rPr>
        <w:t>, participating in open and honest discussions about personal needs and wellbeing.</w:t>
      </w:r>
    </w:p>
    <w:p w:rsidR="00127994" w:rsidRPr="00232D55" w:rsidRDefault="00127994" w:rsidP="00127994">
      <w:p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
          <w:bCs/>
          <w:sz w:val="24"/>
          <w:szCs w:val="24"/>
          <w:lang w:eastAsia="en-GB"/>
        </w:rPr>
        <w:t>Professional Conduct &amp; Representation</w:t>
      </w:r>
      <w:r w:rsidR="00AB27E5">
        <w:rPr>
          <w:rFonts w:ascii="Arial" w:eastAsia="Times New Roman" w:hAnsi="Arial" w:cs="Arial"/>
          <w:b/>
          <w:bCs/>
          <w:sz w:val="24"/>
          <w:szCs w:val="24"/>
          <w:lang w:eastAsia="en-GB"/>
        </w:rPr>
        <w:t>:</w:t>
      </w:r>
      <w:bookmarkStart w:id="0" w:name="_GoBack"/>
      <w:bookmarkEnd w:id="0"/>
    </w:p>
    <w:p w:rsidR="00127994" w:rsidRPr="00232D55" w:rsidRDefault="00127994" w:rsidP="00127994">
      <w:pPr>
        <w:numPr>
          <w:ilvl w:val="0"/>
          <w:numId w:val="6"/>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Uphold the values and good name of Missing Link</w:t>
      </w:r>
      <w:r w:rsidRPr="00232D55">
        <w:rPr>
          <w:rFonts w:ascii="Arial" w:eastAsia="Times New Roman" w:hAnsi="Arial" w:cs="Arial"/>
          <w:sz w:val="24"/>
          <w:szCs w:val="24"/>
          <w:lang w:eastAsia="en-GB"/>
        </w:rPr>
        <w:t>, ensuring all actions reflect the organisation’s philosophy and ethos.</w:t>
      </w:r>
    </w:p>
    <w:p w:rsidR="00127994" w:rsidRPr="00232D55" w:rsidRDefault="00127994" w:rsidP="00127994">
      <w:pPr>
        <w:numPr>
          <w:ilvl w:val="0"/>
          <w:numId w:val="6"/>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Represent Missing Link professionally and consistently</w:t>
      </w:r>
      <w:r w:rsidRPr="00232D55">
        <w:rPr>
          <w:rFonts w:ascii="Arial" w:eastAsia="Times New Roman" w:hAnsi="Arial" w:cs="Arial"/>
          <w:sz w:val="24"/>
          <w:szCs w:val="24"/>
          <w:lang w:eastAsia="en-GB"/>
        </w:rPr>
        <w:t xml:space="preserve">, adhering to the </w:t>
      </w:r>
      <w:r w:rsidRPr="00232D55">
        <w:rPr>
          <w:rFonts w:ascii="Arial" w:eastAsia="Times New Roman" w:hAnsi="Arial" w:cs="Arial"/>
          <w:bCs/>
          <w:sz w:val="24"/>
          <w:szCs w:val="24"/>
          <w:lang w:eastAsia="en-GB"/>
        </w:rPr>
        <w:t>Code of Conduct</w:t>
      </w:r>
      <w:r w:rsidRPr="00232D55">
        <w:rPr>
          <w:rFonts w:ascii="Arial" w:eastAsia="Times New Roman" w:hAnsi="Arial" w:cs="Arial"/>
          <w:sz w:val="24"/>
          <w:szCs w:val="24"/>
          <w:lang w:eastAsia="en-GB"/>
        </w:rPr>
        <w:t xml:space="preserve"> at all times.</w:t>
      </w:r>
    </w:p>
    <w:p w:rsidR="00127994" w:rsidRPr="00232D55" w:rsidRDefault="00127994" w:rsidP="00127994">
      <w:pPr>
        <w:numPr>
          <w:ilvl w:val="0"/>
          <w:numId w:val="6"/>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Maintain ethical and respectful interactions</w:t>
      </w:r>
      <w:r w:rsidRPr="00232D55">
        <w:rPr>
          <w:rFonts w:ascii="Arial" w:eastAsia="Times New Roman" w:hAnsi="Arial" w:cs="Arial"/>
          <w:sz w:val="24"/>
          <w:szCs w:val="24"/>
          <w:lang w:eastAsia="en-GB"/>
        </w:rPr>
        <w:t xml:space="preserve"> with service users, colleagues, and external partners.</w:t>
      </w:r>
    </w:p>
    <w:p w:rsidR="00127994" w:rsidRPr="00232D55" w:rsidRDefault="00127994" w:rsidP="00127994">
      <w:pPr>
        <w:numPr>
          <w:ilvl w:val="0"/>
          <w:numId w:val="6"/>
        </w:numPr>
        <w:spacing w:before="100" w:beforeAutospacing="1" w:after="100" w:afterAutospacing="1" w:line="240" w:lineRule="auto"/>
        <w:rPr>
          <w:rFonts w:ascii="Arial" w:eastAsia="Times New Roman" w:hAnsi="Arial" w:cs="Arial"/>
          <w:sz w:val="24"/>
          <w:szCs w:val="24"/>
          <w:lang w:eastAsia="en-GB"/>
        </w:rPr>
      </w:pPr>
      <w:r w:rsidRPr="00232D55">
        <w:rPr>
          <w:rFonts w:ascii="Arial" w:eastAsia="Times New Roman" w:hAnsi="Arial" w:cs="Arial"/>
          <w:bCs/>
          <w:sz w:val="24"/>
          <w:szCs w:val="24"/>
          <w:lang w:eastAsia="en-GB"/>
        </w:rPr>
        <w:t>Promote a positive image of the organisation</w:t>
      </w:r>
      <w:r w:rsidRPr="00232D55">
        <w:rPr>
          <w:rFonts w:ascii="Arial" w:eastAsia="Times New Roman" w:hAnsi="Arial" w:cs="Arial"/>
          <w:sz w:val="24"/>
          <w:szCs w:val="24"/>
          <w:lang w:eastAsia="en-GB"/>
        </w:rPr>
        <w:t>, contributing to a culture of excellence, compassion, and inclusivity.</w:t>
      </w:r>
    </w:p>
    <w:p w:rsidR="00CB761C" w:rsidRPr="00232D55" w:rsidRDefault="00CB761C">
      <w:pPr>
        <w:rPr>
          <w:rFonts w:ascii="Arial" w:hAnsi="Arial" w:cs="Arial"/>
          <w:b/>
          <w:sz w:val="24"/>
          <w:szCs w:val="24"/>
        </w:rPr>
      </w:pPr>
    </w:p>
    <w:p w:rsidR="003D7176" w:rsidRPr="00232D55" w:rsidRDefault="003D7176" w:rsidP="003D7176">
      <w:pPr>
        <w:ind w:left="-360"/>
        <w:jc w:val="both"/>
        <w:rPr>
          <w:rFonts w:ascii="Arial" w:hAnsi="Arial" w:cs="Arial"/>
          <w:b/>
          <w:sz w:val="24"/>
          <w:szCs w:val="24"/>
        </w:rPr>
      </w:pPr>
      <w:r w:rsidRPr="00232D55">
        <w:rPr>
          <w:rFonts w:ascii="Arial" w:hAnsi="Arial" w:cs="Arial"/>
          <w:b/>
          <w:sz w:val="24"/>
          <w:szCs w:val="24"/>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3D7176" w:rsidRPr="00232D55" w:rsidRDefault="003D7176" w:rsidP="003D7176">
      <w:pPr>
        <w:ind w:left="-360"/>
        <w:jc w:val="both"/>
        <w:rPr>
          <w:rFonts w:ascii="Arial" w:hAnsi="Arial" w:cs="Arial"/>
          <w:b/>
          <w:sz w:val="24"/>
          <w:szCs w:val="24"/>
        </w:rPr>
      </w:pPr>
      <w:r w:rsidRPr="00232D55">
        <w:rPr>
          <w:rFonts w:ascii="Arial" w:hAnsi="Arial" w:cs="Arial"/>
          <w:b/>
          <w:sz w:val="24"/>
          <w:szCs w:val="24"/>
        </w:rPr>
        <w:t xml:space="preserve">Missing Link is a progressive employer and offers a pension scheme, up to 30 days annual leave (depending on length of service) and 3 extra holidays including International Women’s Day in lieu. We have a commitment to training and development. </w:t>
      </w:r>
    </w:p>
    <w:p w:rsidR="003D7176" w:rsidRPr="00232D55" w:rsidRDefault="003D7176" w:rsidP="003D7176">
      <w:pPr>
        <w:ind w:left="-360"/>
        <w:jc w:val="both"/>
        <w:rPr>
          <w:rFonts w:ascii="Arial" w:hAnsi="Arial" w:cs="Arial"/>
          <w:b/>
          <w:sz w:val="24"/>
          <w:szCs w:val="24"/>
        </w:rPr>
      </w:pPr>
      <w:r w:rsidRPr="00232D55">
        <w:rPr>
          <w:rFonts w:ascii="Arial" w:hAnsi="Arial" w:cs="Arial"/>
          <w:b/>
          <w:sz w:val="24"/>
          <w:szCs w:val="24"/>
        </w:rPr>
        <w:lastRenderedPageBreak/>
        <w:t>Missing Link is committed to safeguarding and promoting the welfare of children, young people and adults at risk of abuse, and expects all staff and volunteers to share this commitment.</w:t>
      </w:r>
    </w:p>
    <w:p w:rsidR="003D7176" w:rsidRPr="00232D55" w:rsidRDefault="003D7176" w:rsidP="003D7176">
      <w:pPr>
        <w:ind w:left="-360"/>
        <w:jc w:val="both"/>
        <w:rPr>
          <w:rFonts w:ascii="Arial" w:hAnsi="Arial" w:cs="Arial"/>
          <w:b/>
          <w:sz w:val="24"/>
          <w:szCs w:val="24"/>
        </w:rPr>
      </w:pPr>
      <w:r w:rsidRPr="00232D55">
        <w:rPr>
          <w:rFonts w:ascii="Arial" w:hAnsi="Arial" w:cs="Arial"/>
          <w:b/>
          <w:bCs/>
          <w:sz w:val="24"/>
          <w:szCs w:val="24"/>
        </w:rPr>
        <w:t>Missing</w:t>
      </w:r>
      <w:r w:rsidRPr="00232D55">
        <w:rPr>
          <w:rFonts w:ascii="Arial" w:hAnsi="Arial" w:cs="Arial"/>
          <w:b/>
          <w:sz w:val="24"/>
          <w:szCs w:val="24"/>
        </w:rPr>
        <w:t xml:space="preserve"> Link is committed to Equal Opportunities. </w:t>
      </w:r>
    </w:p>
    <w:p w:rsidR="003D7176" w:rsidRPr="00232D55" w:rsidRDefault="003D7176" w:rsidP="003D7176">
      <w:pPr>
        <w:ind w:left="-360"/>
        <w:jc w:val="both"/>
        <w:rPr>
          <w:rFonts w:ascii="Arial" w:hAnsi="Arial" w:cs="Arial"/>
          <w:b/>
          <w:sz w:val="24"/>
          <w:szCs w:val="24"/>
        </w:rPr>
      </w:pPr>
      <w:r w:rsidRPr="00232D55">
        <w:rPr>
          <w:rFonts w:ascii="Arial" w:hAnsi="Arial" w:cs="Arial"/>
          <w:b/>
          <w:bCs/>
          <w:sz w:val="24"/>
          <w:szCs w:val="24"/>
        </w:rPr>
        <w:t>Due to the specific requirements of this role, this post is exempt under the Equality Act (2010), Part 1, Schedule 9 (Genuine Occupational Requirement.)</w:t>
      </w:r>
    </w:p>
    <w:p w:rsidR="003D7176" w:rsidRPr="00232D55" w:rsidRDefault="003D7176">
      <w:pPr>
        <w:rPr>
          <w:rFonts w:ascii="Arial" w:hAnsi="Arial" w:cs="Arial"/>
          <w:b/>
          <w:sz w:val="24"/>
          <w:szCs w:val="24"/>
        </w:rPr>
      </w:pPr>
    </w:p>
    <w:sectPr w:rsidR="003D7176" w:rsidRPr="00232D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817E0"/>
    <w:multiLevelType w:val="multilevel"/>
    <w:tmpl w:val="2078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7088C"/>
    <w:multiLevelType w:val="multilevel"/>
    <w:tmpl w:val="16A4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54ACE"/>
    <w:multiLevelType w:val="multilevel"/>
    <w:tmpl w:val="E53E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FA60A6"/>
    <w:multiLevelType w:val="hybridMultilevel"/>
    <w:tmpl w:val="38DA8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75296"/>
    <w:multiLevelType w:val="multilevel"/>
    <w:tmpl w:val="039E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95671"/>
    <w:multiLevelType w:val="hybridMultilevel"/>
    <w:tmpl w:val="321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FED2E98"/>
    <w:multiLevelType w:val="multilevel"/>
    <w:tmpl w:val="84F2B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5F7CE3"/>
    <w:multiLevelType w:val="multilevel"/>
    <w:tmpl w:val="C91C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3A3FF7"/>
    <w:multiLevelType w:val="hybridMultilevel"/>
    <w:tmpl w:val="00A6392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9" w15:restartNumberingAfterBreak="0">
    <w:nsid w:val="52CC1ABC"/>
    <w:multiLevelType w:val="hybridMultilevel"/>
    <w:tmpl w:val="AF70FD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7F918B4"/>
    <w:multiLevelType w:val="multilevel"/>
    <w:tmpl w:val="E2EAE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A65E24"/>
    <w:multiLevelType w:val="multilevel"/>
    <w:tmpl w:val="8E9A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7"/>
  </w:num>
  <w:num w:numId="4">
    <w:abstractNumId w:val="4"/>
  </w:num>
  <w:num w:numId="5">
    <w:abstractNumId w:val="11"/>
  </w:num>
  <w:num w:numId="6">
    <w:abstractNumId w:val="6"/>
  </w:num>
  <w:num w:numId="7">
    <w:abstractNumId w:val="0"/>
  </w:num>
  <w:num w:numId="8">
    <w:abstractNumId w:val="2"/>
  </w:num>
  <w:num w:numId="9">
    <w:abstractNumId w:val="3"/>
  </w:num>
  <w:num w:numId="10">
    <w:abstractNumId w:val="9"/>
    <w:lvlOverride w:ilvl="0"/>
    <w:lvlOverride w:ilvl="1"/>
    <w:lvlOverride w:ilvl="2"/>
    <w:lvlOverride w:ilvl="3"/>
    <w:lvlOverride w:ilvl="4"/>
    <w:lvlOverride w:ilvl="5"/>
    <w:lvlOverride w:ilvl="6"/>
    <w:lvlOverride w:ilvl="7"/>
    <w:lvlOverride w:ilvl="8"/>
  </w:num>
  <w:num w:numId="11">
    <w:abstractNumId w:val="5"/>
  </w:num>
  <w:num w:numId="12">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994"/>
    <w:rsid w:val="00127994"/>
    <w:rsid w:val="00232D55"/>
    <w:rsid w:val="003D7176"/>
    <w:rsid w:val="007E644F"/>
    <w:rsid w:val="00851903"/>
    <w:rsid w:val="00AB27E5"/>
    <w:rsid w:val="00CB761C"/>
    <w:rsid w:val="00E25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39C7C"/>
  <w15:chartTrackingRefBased/>
  <w15:docId w15:val="{272031B9-A1B8-4B8A-BF54-71425D89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71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792331">
      <w:bodyDiv w:val="1"/>
      <w:marLeft w:val="0"/>
      <w:marRight w:val="0"/>
      <w:marTop w:val="0"/>
      <w:marBottom w:val="0"/>
      <w:divBdr>
        <w:top w:val="none" w:sz="0" w:space="0" w:color="auto"/>
        <w:left w:val="none" w:sz="0" w:space="0" w:color="auto"/>
        <w:bottom w:val="none" w:sz="0" w:space="0" w:color="auto"/>
        <w:right w:val="none" w:sz="0" w:space="0" w:color="auto"/>
      </w:divBdr>
    </w:div>
    <w:div w:id="1169710562">
      <w:bodyDiv w:val="1"/>
      <w:marLeft w:val="0"/>
      <w:marRight w:val="0"/>
      <w:marTop w:val="0"/>
      <w:marBottom w:val="0"/>
      <w:divBdr>
        <w:top w:val="none" w:sz="0" w:space="0" w:color="auto"/>
        <w:left w:val="none" w:sz="0" w:space="0" w:color="auto"/>
        <w:bottom w:val="none" w:sz="0" w:space="0" w:color="auto"/>
        <w:right w:val="none" w:sz="0" w:space="0" w:color="auto"/>
      </w:divBdr>
    </w:div>
    <w:div w:id="1390684938">
      <w:bodyDiv w:val="1"/>
      <w:marLeft w:val="0"/>
      <w:marRight w:val="0"/>
      <w:marTop w:val="0"/>
      <w:marBottom w:val="0"/>
      <w:divBdr>
        <w:top w:val="none" w:sz="0" w:space="0" w:color="auto"/>
        <w:left w:val="none" w:sz="0" w:space="0" w:color="auto"/>
        <w:bottom w:val="none" w:sz="0" w:space="0" w:color="auto"/>
        <w:right w:val="none" w:sz="0" w:space="0" w:color="auto"/>
      </w:divBdr>
    </w:div>
    <w:div w:id="155681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1123</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Kayleigh Jones</dc:creator>
  <cp:keywords/>
  <dc:description/>
  <cp:lastModifiedBy>Kayleigh Jones</cp:lastModifiedBy>
  <cp:revision>4</cp:revision>
  <dcterms:created xsi:type="dcterms:W3CDTF">2025-06-04T19:38:00Z</dcterms:created>
  <dcterms:modified xsi:type="dcterms:W3CDTF">2025-06-05T10:19:00Z</dcterms:modified>
</cp:coreProperties>
</file>